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A2B2" w14:textId="3F992036" w:rsidR="00D53B08" w:rsidRDefault="00424DCE" w:rsidP="00E77A62">
      <w:r>
        <w:t xml:space="preserve"> </w:t>
      </w:r>
      <w:r w:rsidR="00707340">
        <w:t xml:space="preserve">                                                                                                                                                                                                                                                       </w:t>
      </w:r>
      <w:bookmarkStart w:id="0" w:name="_GoBack"/>
      <w:bookmarkEnd w:id="0"/>
      <w:r w:rsidR="00D53B08">
        <w:rPr>
          <w:rFonts w:cs="Arial"/>
          <w:noProof/>
        </w:rPr>
        <w:drawing>
          <wp:inline distT="0" distB="0" distL="0" distR="0" wp14:anchorId="4D18A5B6" wp14:editId="459A1BE5">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rsidR="00D53B08">
        <w:tab/>
      </w:r>
      <w:r w:rsidR="00D53B08">
        <w:tab/>
      </w:r>
      <w:r w:rsidR="00D53B08">
        <w:tab/>
      </w:r>
      <w:r w:rsidR="00D53B08">
        <w:tab/>
      </w:r>
      <w:r w:rsidR="00D53B08">
        <w:tab/>
      </w:r>
      <w:r w:rsidR="00D53B08">
        <w:tab/>
      </w:r>
      <w:r w:rsidR="00D53B08">
        <w:tab/>
      </w:r>
      <w:r w:rsidR="00D53B08">
        <w:tab/>
      </w:r>
      <w:r w:rsidR="00D53B08">
        <w:tab/>
      </w:r>
      <w:r w:rsidR="00D53B08">
        <w:tab/>
      </w:r>
      <w:r w:rsidR="00D53B08">
        <w:tab/>
      </w:r>
      <w:r w:rsidR="00D53B08">
        <w:tab/>
      </w:r>
      <w:r w:rsidR="00D53B08">
        <w:tab/>
      </w:r>
      <w:r w:rsidR="00D53B08">
        <w:tab/>
      </w:r>
      <w:r w:rsidR="00D53B08" w:rsidRPr="00C15806">
        <w:t xml:space="preserve"> </w:t>
      </w:r>
    </w:p>
    <w:p w14:paraId="2C7A5890" w14:textId="77777777" w:rsidR="00D53B08" w:rsidRPr="004862C3" w:rsidRDefault="00D53B08" w:rsidP="00D53B08">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tab/>
      </w:r>
      <w:r>
        <w:tab/>
      </w:r>
      <w:r>
        <w:tab/>
      </w:r>
      <w:r>
        <w:tab/>
      </w:r>
      <w:r>
        <w:tab/>
      </w:r>
      <w:r>
        <w:tab/>
      </w:r>
      <w:r>
        <w:tab/>
      </w:r>
      <w:r>
        <w:tab/>
      </w:r>
      <w:r>
        <w:tab/>
      </w:r>
      <w:r>
        <w:tab/>
      </w:r>
      <w:r>
        <w:tab/>
      </w:r>
      <w:r>
        <w:tab/>
      </w:r>
      <w:r>
        <w:tab/>
      </w:r>
      <w:r w:rsidRPr="004862C3">
        <w:rPr>
          <w:sz w:val="18"/>
          <w:szCs w:val="18"/>
        </w:rPr>
        <w:tab/>
      </w:r>
      <w:r w:rsidRPr="004862C3">
        <w:rPr>
          <w:rFonts w:cs="Arial"/>
          <w:sz w:val="18"/>
          <w:szCs w:val="18"/>
        </w:rPr>
        <w:t>Contact: Matt Rice</w:t>
      </w:r>
    </w:p>
    <w:p w14:paraId="6CA4543E" w14:textId="77777777" w:rsidR="00D53B08" w:rsidRPr="004862C3" w:rsidRDefault="00D53B08" w:rsidP="00D53B08">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 xml:space="preserve">     Sr. Mgr. Media Relations</w:t>
      </w:r>
    </w:p>
    <w:p w14:paraId="7740B6BF" w14:textId="77777777" w:rsidR="00D53B08" w:rsidRPr="004862C3" w:rsidRDefault="00D53B08" w:rsidP="00D53B08">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Outdoor Products</w:t>
      </w:r>
    </w:p>
    <w:p w14:paraId="08AFB0B4" w14:textId="77777777" w:rsidR="00D53B08" w:rsidRPr="004862C3" w:rsidRDefault="00D53B08" w:rsidP="00D53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t>(913) 249-1568</w:t>
      </w:r>
    </w:p>
    <w:p w14:paraId="571AB1D8" w14:textId="77777777" w:rsidR="00D53B08" w:rsidRPr="004862C3" w:rsidRDefault="00D53B08" w:rsidP="00D53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t xml:space="preserve"> </w:t>
      </w:r>
      <w:r w:rsidRPr="004862C3">
        <w:rPr>
          <w:rFonts w:cs="Arial"/>
          <w:sz w:val="18"/>
          <w:szCs w:val="18"/>
        </w:rPr>
        <w:tab/>
      </w:r>
      <w:r w:rsidRPr="004862C3">
        <w:rPr>
          <w:rFonts w:cs="Arial"/>
          <w:sz w:val="18"/>
          <w:szCs w:val="18"/>
        </w:rPr>
        <w:tab/>
        <w:t xml:space="preserve">    E-mail: </w:t>
      </w:r>
      <w:r w:rsidRPr="004862C3">
        <w:rPr>
          <w:rStyle w:val="Hyperlink"/>
          <w:rFonts w:cs="Arial"/>
          <w:sz w:val="18"/>
          <w:szCs w:val="18"/>
        </w:rPr>
        <w:t>Matt.Rice@VistaOutdoor.com</w:t>
      </w:r>
    </w:p>
    <w:p w14:paraId="36259E1C" w14:textId="77777777" w:rsidR="00D53B08" w:rsidRDefault="00D53B08" w:rsidP="00D53B08">
      <w:pPr>
        <w:rPr>
          <w:rFonts w:cs="Arial"/>
        </w:rPr>
      </w:pPr>
    </w:p>
    <w:p w14:paraId="5C2F6E90" w14:textId="77777777" w:rsidR="00D53B08" w:rsidRDefault="00D53B08" w:rsidP="00D53B08">
      <w:pPr>
        <w:rPr>
          <w:rFonts w:cs="Arial"/>
        </w:rPr>
      </w:pPr>
    </w:p>
    <w:p w14:paraId="22B174B6" w14:textId="77777777" w:rsidR="00D53B08" w:rsidRDefault="00D53B08" w:rsidP="00D53B08">
      <w:pPr>
        <w:rPr>
          <w:rFonts w:cs="Arial"/>
        </w:rPr>
      </w:pPr>
      <w:r w:rsidRPr="00C7513B">
        <w:rPr>
          <w:rFonts w:cs="Arial"/>
        </w:rPr>
        <w:t>FOR IMMEDIATE RELEASE</w:t>
      </w:r>
    </w:p>
    <w:p w14:paraId="0CD74143" w14:textId="77777777" w:rsidR="00D53B08" w:rsidRDefault="00D53B08" w:rsidP="00D53B08">
      <w:pPr>
        <w:rPr>
          <w:rFonts w:cs="Arial"/>
        </w:rPr>
      </w:pPr>
    </w:p>
    <w:p w14:paraId="38EF6455" w14:textId="77777777" w:rsidR="00D53B08" w:rsidRPr="00C7513B" w:rsidRDefault="00D53B08" w:rsidP="00D53B08">
      <w:pPr>
        <w:rPr>
          <w:rFonts w:cs="Arial"/>
          <w:b/>
          <w:sz w:val="28"/>
          <w:szCs w:val="28"/>
        </w:rPr>
      </w:pPr>
    </w:p>
    <w:p w14:paraId="52E8E52C" w14:textId="0279D7C8" w:rsidR="00D53B08" w:rsidRPr="00D53B08" w:rsidRDefault="00D53B08" w:rsidP="00D53B08">
      <w:pPr>
        <w:jc w:val="center"/>
        <w:rPr>
          <w:rFonts w:cs="Arial"/>
          <w:b/>
          <w:sz w:val="26"/>
          <w:szCs w:val="26"/>
        </w:rPr>
      </w:pPr>
      <w:r w:rsidRPr="00D53B08">
        <w:rPr>
          <w:rFonts w:cs="Arial"/>
          <w:b/>
          <w:sz w:val="26"/>
          <w:szCs w:val="26"/>
        </w:rPr>
        <w:t xml:space="preserve">Blackhawk™ </w:t>
      </w:r>
      <w:r w:rsidR="00D627C1">
        <w:rPr>
          <w:rFonts w:cs="Arial"/>
          <w:b/>
          <w:sz w:val="26"/>
          <w:szCs w:val="26"/>
        </w:rPr>
        <w:t>Introduces TASER</w:t>
      </w:r>
      <w:r w:rsidRPr="00D53B08">
        <w:rPr>
          <w:rFonts w:cs="Arial"/>
          <w:b/>
          <w:sz w:val="26"/>
          <w:szCs w:val="26"/>
        </w:rPr>
        <w:t xml:space="preserve">™ </w:t>
      </w:r>
      <w:r w:rsidR="00D627C1">
        <w:rPr>
          <w:rFonts w:cs="Arial"/>
          <w:b/>
          <w:sz w:val="26"/>
          <w:szCs w:val="26"/>
        </w:rPr>
        <w:t>7 Holster</w:t>
      </w:r>
    </w:p>
    <w:p w14:paraId="4BACB016" w14:textId="77777777" w:rsidR="00D53B08" w:rsidRPr="00D53B08" w:rsidRDefault="00D53B08" w:rsidP="00D53B08">
      <w:pPr>
        <w:jc w:val="center"/>
        <w:rPr>
          <w:rFonts w:cs="Arial"/>
          <w:b/>
          <w:sz w:val="22"/>
          <w:szCs w:val="22"/>
        </w:rPr>
      </w:pPr>
    </w:p>
    <w:p w14:paraId="3AEC136F" w14:textId="769EBD6F" w:rsidR="00D53B08" w:rsidRPr="00383B55" w:rsidRDefault="00D53B08" w:rsidP="00D53B08">
      <w:pPr>
        <w:jc w:val="center"/>
        <w:rPr>
          <w:rFonts w:cs="Arial"/>
          <w:i/>
          <w:iCs/>
          <w:sz w:val="22"/>
          <w:szCs w:val="22"/>
        </w:rPr>
      </w:pPr>
      <w:r w:rsidRPr="00383B55">
        <w:rPr>
          <w:rFonts w:cs="Arial"/>
          <w:i/>
          <w:iCs/>
          <w:sz w:val="22"/>
          <w:szCs w:val="22"/>
        </w:rPr>
        <w:t>New</w:t>
      </w:r>
      <w:r w:rsidR="00D627C1" w:rsidRPr="00383B55">
        <w:rPr>
          <w:rFonts w:cs="Arial"/>
          <w:i/>
          <w:iCs/>
          <w:sz w:val="22"/>
          <w:szCs w:val="22"/>
        </w:rPr>
        <w:t xml:space="preserve"> Holster Helps </w:t>
      </w:r>
      <w:r w:rsidR="00E60C7A">
        <w:rPr>
          <w:rFonts w:cs="Arial"/>
          <w:i/>
          <w:iCs/>
          <w:sz w:val="22"/>
          <w:szCs w:val="22"/>
        </w:rPr>
        <w:t xml:space="preserve">Keeps Officers from Confusing Their </w:t>
      </w:r>
      <w:r w:rsidR="007D1CA3">
        <w:rPr>
          <w:rFonts w:cs="Arial"/>
          <w:i/>
          <w:iCs/>
          <w:sz w:val="22"/>
          <w:szCs w:val="22"/>
        </w:rPr>
        <w:t>Gear</w:t>
      </w:r>
      <w:r w:rsidR="00D627C1" w:rsidRPr="00383B55">
        <w:rPr>
          <w:rFonts w:cs="Arial"/>
          <w:i/>
          <w:iCs/>
          <w:sz w:val="22"/>
          <w:szCs w:val="22"/>
        </w:rPr>
        <w:t xml:space="preserve"> </w:t>
      </w:r>
      <w:r w:rsidR="00383B55" w:rsidRPr="00383B55">
        <w:rPr>
          <w:rFonts w:cs="Arial"/>
          <w:i/>
          <w:iCs/>
          <w:sz w:val="22"/>
          <w:szCs w:val="22"/>
        </w:rPr>
        <w:t xml:space="preserve">in </w:t>
      </w:r>
      <w:r w:rsidR="00D627C1" w:rsidRPr="00383B55">
        <w:rPr>
          <w:rFonts w:cs="Arial"/>
          <w:i/>
          <w:iCs/>
          <w:sz w:val="22"/>
          <w:szCs w:val="22"/>
        </w:rPr>
        <w:t>Stress</w:t>
      </w:r>
      <w:r w:rsidR="00383B55" w:rsidRPr="00383B55">
        <w:rPr>
          <w:rFonts w:cs="Arial"/>
          <w:i/>
          <w:iCs/>
          <w:sz w:val="22"/>
          <w:szCs w:val="22"/>
        </w:rPr>
        <w:t>ful Situations</w:t>
      </w:r>
      <w:r w:rsidRPr="00383B55">
        <w:rPr>
          <w:rFonts w:cs="Arial"/>
          <w:i/>
          <w:iCs/>
          <w:sz w:val="22"/>
          <w:szCs w:val="22"/>
        </w:rPr>
        <w:t xml:space="preserve">  </w:t>
      </w:r>
    </w:p>
    <w:p w14:paraId="0DB26231" w14:textId="77777777" w:rsidR="00D53B08" w:rsidRDefault="00D53B08" w:rsidP="00D53B08">
      <w:pPr>
        <w:jc w:val="center"/>
        <w:rPr>
          <w:rFonts w:cs="Arial"/>
          <w:szCs w:val="24"/>
        </w:rPr>
      </w:pPr>
    </w:p>
    <w:p w14:paraId="0F6DB59D" w14:textId="77777777" w:rsidR="00D53B08" w:rsidRPr="00553DB6" w:rsidRDefault="00D53B08" w:rsidP="00D53B08">
      <w:pPr>
        <w:jc w:val="center"/>
        <w:rPr>
          <w:rFonts w:cs="Arial"/>
        </w:rPr>
      </w:pPr>
    </w:p>
    <w:p w14:paraId="57D97FE9" w14:textId="0181DB94" w:rsidR="005E1787" w:rsidRDefault="00D53B08" w:rsidP="00D53B08">
      <w:pPr>
        <w:pStyle w:val="NoSpacing"/>
        <w:rPr>
          <w:sz w:val="22"/>
          <w:szCs w:val="22"/>
        </w:rPr>
      </w:pPr>
      <w:r>
        <w:rPr>
          <w:b/>
        </w:rPr>
        <w:t>VIRGINIA BEACH</w:t>
      </w:r>
      <w:r w:rsidRPr="00553DB6">
        <w:rPr>
          <w:b/>
        </w:rPr>
        <w:t xml:space="preserve">, </w:t>
      </w:r>
      <w:r>
        <w:rPr>
          <w:b/>
        </w:rPr>
        <w:t>Virginia</w:t>
      </w:r>
      <w:r w:rsidRPr="00553DB6">
        <w:rPr>
          <w:b/>
        </w:rPr>
        <w:t xml:space="preserve"> – </w:t>
      </w:r>
      <w:r>
        <w:rPr>
          <w:b/>
        </w:rPr>
        <w:t xml:space="preserve">July </w:t>
      </w:r>
      <w:r w:rsidR="00773836">
        <w:rPr>
          <w:b/>
        </w:rPr>
        <w:t>30</w:t>
      </w:r>
      <w:r>
        <w:rPr>
          <w:b/>
        </w:rPr>
        <w:t>, 2020</w:t>
      </w:r>
      <w:r w:rsidRPr="009F3E79">
        <w:rPr>
          <w:b/>
        </w:rPr>
        <w:t xml:space="preserve"> –</w:t>
      </w:r>
      <w:r w:rsidRPr="009F3E79">
        <w:t xml:space="preserve"> </w:t>
      </w:r>
      <w:r w:rsidRPr="008165E8">
        <w:rPr>
          <w:sz w:val="22"/>
          <w:szCs w:val="22"/>
        </w:rPr>
        <w:t>Blackhawk</w:t>
      </w:r>
      <w:r w:rsidR="00BF1B3B">
        <w:rPr>
          <w:rFonts w:cs="Arial"/>
          <w:sz w:val="22"/>
          <w:szCs w:val="22"/>
        </w:rPr>
        <w:t>,</w:t>
      </w:r>
      <w:r w:rsidRPr="008165E8">
        <w:rPr>
          <w:sz w:val="22"/>
          <w:szCs w:val="22"/>
        </w:rPr>
        <w:t xml:space="preserve"> a leader in law enforcement and military equipment for over 20 years, </w:t>
      </w:r>
      <w:r>
        <w:rPr>
          <w:sz w:val="22"/>
          <w:szCs w:val="22"/>
        </w:rPr>
        <w:t>announce</w:t>
      </w:r>
      <w:r w:rsidR="005E1787">
        <w:rPr>
          <w:sz w:val="22"/>
          <w:szCs w:val="22"/>
        </w:rPr>
        <w:t xml:space="preserve">s the </w:t>
      </w:r>
      <w:r w:rsidR="00C61C6C">
        <w:rPr>
          <w:sz w:val="22"/>
          <w:szCs w:val="22"/>
        </w:rPr>
        <w:t xml:space="preserve">new </w:t>
      </w:r>
      <w:r w:rsidR="005E1787">
        <w:rPr>
          <w:sz w:val="22"/>
          <w:szCs w:val="22"/>
        </w:rPr>
        <w:t>TASE</w:t>
      </w:r>
      <w:r w:rsidR="00BF1B3B">
        <w:rPr>
          <w:sz w:val="22"/>
          <w:szCs w:val="22"/>
        </w:rPr>
        <w:t>R</w:t>
      </w:r>
      <w:r w:rsidR="005E1787">
        <w:rPr>
          <w:sz w:val="22"/>
          <w:szCs w:val="22"/>
        </w:rPr>
        <w:t xml:space="preserve"> 7 holster featuring a distinctive draw motion that helps </w:t>
      </w:r>
      <w:r w:rsidR="005711C1">
        <w:rPr>
          <w:sz w:val="22"/>
          <w:szCs w:val="22"/>
        </w:rPr>
        <w:t xml:space="preserve">keep </w:t>
      </w:r>
      <w:r w:rsidR="005E1787">
        <w:rPr>
          <w:sz w:val="22"/>
          <w:szCs w:val="22"/>
        </w:rPr>
        <w:t xml:space="preserve">officers </w:t>
      </w:r>
      <w:r w:rsidR="005711C1">
        <w:rPr>
          <w:sz w:val="22"/>
          <w:szCs w:val="22"/>
        </w:rPr>
        <w:t xml:space="preserve">from </w:t>
      </w:r>
      <w:r w:rsidR="005E1787">
        <w:rPr>
          <w:sz w:val="22"/>
          <w:szCs w:val="22"/>
        </w:rPr>
        <w:t xml:space="preserve">confusing their </w:t>
      </w:r>
      <w:r w:rsidR="007D1CA3">
        <w:rPr>
          <w:sz w:val="22"/>
          <w:szCs w:val="22"/>
        </w:rPr>
        <w:t>gear</w:t>
      </w:r>
      <w:r w:rsidR="00D627C1">
        <w:rPr>
          <w:sz w:val="22"/>
          <w:szCs w:val="22"/>
        </w:rPr>
        <w:t xml:space="preserve"> when</w:t>
      </w:r>
      <w:r w:rsidR="005E1787">
        <w:rPr>
          <w:sz w:val="22"/>
          <w:szCs w:val="22"/>
        </w:rPr>
        <w:t xml:space="preserve"> under stress.</w:t>
      </w:r>
    </w:p>
    <w:p w14:paraId="6B789798" w14:textId="0C5C910B" w:rsidR="005E1787" w:rsidRDefault="005E1787" w:rsidP="00D53B08">
      <w:pPr>
        <w:pStyle w:val="NoSpacing"/>
        <w:rPr>
          <w:sz w:val="22"/>
          <w:szCs w:val="22"/>
        </w:rPr>
      </w:pPr>
    </w:p>
    <w:p w14:paraId="5634F8FC" w14:textId="57B008A7" w:rsidR="005E1787" w:rsidRDefault="00C61C6C" w:rsidP="00D53B08">
      <w:pPr>
        <w:pStyle w:val="NoSpacing"/>
        <w:rPr>
          <w:sz w:val="22"/>
          <w:szCs w:val="22"/>
        </w:rPr>
      </w:pPr>
      <w:r>
        <w:rPr>
          <w:sz w:val="22"/>
          <w:szCs w:val="22"/>
        </w:rPr>
        <w:t>The holster has a</w:t>
      </w:r>
      <w:r w:rsidR="000E770D">
        <w:rPr>
          <w:sz w:val="22"/>
          <w:szCs w:val="22"/>
        </w:rPr>
        <w:t xml:space="preserve"> </w:t>
      </w:r>
      <w:r w:rsidR="005711C1">
        <w:rPr>
          <w:sz w:val="22"/>
          <w:szCs w:val="22"/>
        </w:rPr>
        <w:t xml:space="preserve">cross draw or support hand draw design </w:t>
      </w:r>
      <w:r w:rsidR="000E770D">
        <w:rPr>
          <w:sz w:val="22"/>
          <w:szCs w:val="22"/>
        </w:rPr>
        <w:t xml:space="preserve">that </w:t>
      </w:r>
      <w:r w:rsidR="005711C1">
        <w:rPr>
          <w:sz w:val="22"/>
          <w:szCs w:val="22"/>
        </w:rPr>
        <w:t>allows for rocking the TASER out of the holster, rather than a traditional straight-up handgun draw. When the TASER</w:t>
      </w:r>
      <w:r w:rsidR="00773836">
        <w:rPr>
          <w:sz w:val="22"/>
          <w:szCs w:val="22"/>
        </w:rPr>
        <w:t xml:space="preserve"> is re-holstered</w:t>
      </w:r>
      <w:r w:rsidR="005711C1">
        <w:rPr>
          <w:sz w:val="22"/>
          <w:szCs w:val="22"/>
        </w:rPr>
        <w:t xml:space="preserve">, </w:t>
      </w:r>
      <w:r w:rsidR="00773836">
        <w:rPr>
          <w:sz w:val="22"/>
          <w:szCs w:val="22"/>
        </w:rPr>
        <w:t xml:space="preserve">it </w:t>
      </w:r>
      <w:r w:rsidR="005711C1">
        <w:rPr>
          <w:sz w:val="22"/>
          <w:szCs w:val="22"/>
        </w:rPr>
        <w:t xml:space="preserve">automatically engages the active retention mechanism and </w:t>
      </w:r>
      <w:r w:rsidR="001F2912">
        <w:rPr>
          <w:sz w:val="22"/>
          <w:szCs w:val="22"/>
        </w:rPr>
        <w:t>TASER safety switch.</w:t>
      </w:r>
      <w:r w:rsidR="000E770D">
        <w:rPr>
          <w:sz w:val="22"/>
          <w:szCs w:val="22"/>
        </w:rPr>
        <w:t xml:space="preserve"> The trigger is completely covered when holstered.</w:t>
      </w:r>
    </w:p>
    <w:p w14:paraId="76A3D05A" w14:textId="77777777" w:rsidR="001F2912" w:rsidRDefault="001F2912" w:rsidP="00D53B08">
      <w:pPr>
        <w:pStyle w:val="NoSpacing"/>
        <w:rPr>
          <w:sz w:val="22"/>
          <w:szCs w:val="22"/>
        </w:rPr>
      </w:pPr>
    </w:p>
    <w:p w14:paraId="2EE544A0" w14:textId="26F71985" w:rsidR="001F2912" w:rsidRDefault="000E770D" w:rsidP="00D53B08">
      <w:pPr>
        <w:pStyle w:val="NoSpacing"/>
        <w:rPr>
          <w:sz w:val="22"/>
          <w:szCs w:val="22"/>
        </w:rPr>
      </w:pPr>
      <w:r>
        <w:rPr>
          <w:sz w:val="22"/>
          <w:szCs w:val="22"/>
        </w:rPr>
        <w:t xml:space="preserve">Other key features include </w:t>
      </w:r>
      <w:r w:rsidR="001F2912">
        <w:rPr>
          <w:sz w:val="22"/>
          <w:szCs w:val="22"/>
        </w:rPr>
        <w:t>Blackhawk’s new Quick Dual Release (QDR) holster platform,</w:t>
      </w:r>
      <w:r>
        <w:rPr>
          <w:sz w:val="22"/>
          <w:szCs w:val="22"/>
        </w:rPr>
        <w:t xml:space="preserve"> which</w:t>
      </w:r>
      <w:r w:rsidR="001F2912">
        <w:rPr>
          <w:sz w:val="22"/>
          <w:szCs w:val="22"/>
        </w:rPr>
        <w:t xml:space="preserve"> allow</w:t>
      </w:r>
      <w:r>
        <w:rPr>
          <w:sz w:val="22"/>
          <w:szCs w:val="22"/>
        </w:rPr>
        <w:t>s</w:t>
      </w:r>
      <w:r w:rsidR="001F2912">
        <w:rPr>
          <w:sz w:val="22"/>
          <w:szCs w:val="22"/>
        </w:rPr>
        <w:t xml:space="preserve"> officers to exchange the TASER and holster between shifts without having to remove other items from their duty belt. It is compatible with all Blackhawk duty platforms including belt loops, QD systems, MOLLE adapters and tactical thigh platforms. </w:t>
      </w:r>
    </w:p>
    <w:p w14:paraId="46177CC2" w14:textId="0E1A056E" w:rsidR="000E770D" w:rsidRDefault="000E770D" w:rsidP="00D53B08">
      <w:pPr>
        <w:pStyle w:val="NoSpacing"/>
        <w:rPr>
          <w:sz w:val="22"/>
          <w:szCs w:val="22"/>
        </w:rPr>
      </w:pPr>
    </w:p>
    <w:p w14:paraId="7EDD0A45" w14:textId="0A5C1254" w:rsidR="00932B93" w:rsidRDefault="000E770D" w:rsidP="00D53B08">
      <w:pPr>
        <w:pStyle w:val="NoSpacing"/>
        <w:rPr>
          <w:sz w:val="22"/>
          <w:szCs w:val="22"/>
        </w:rPr>
      </w:pPr>
      <w:r>
        <w:rPr>
          <w:sz w:val="22"/>
          <w:szCs w:val="22"/>
        </w:rPr>
        <w:t xml:space="preserve">The TASER 7 </w:t>
      </w:r>
      <w:r w:rsidR="00BF1B3B">
        <w:rPr>
          <w:sz w:val="22"/>
          <w:szCs w:val="22"/>
        </w:rPr>
        <w:t>holster is currently offered in our matte black finish in both left and righ</w:t>
      </w:r>
      <w:r w:rsidR="00DB7F32">
        <w:rPr>
          <w:sz w:val="22"/>
          <w:szCs w:val="22"/>
        </w:rPr>
        <w:t>t</w:t>
      </w:r>
      <w:r w:rsidR="00BF1B3B">
        <w:rPr>
          <w:sz w:val="22"/>
          <w:szCs w:val="22"/>
        </w:rPr>
        <w:t xml:space="preserve">-handed configurations. The Basketweave finish will become available in the coming months of 2020. </w:t>
      </w:r>
      <w:r>
        <w:rPr>
          <w:sz w:val="22"/>
          <w:szCs w:val="22"/>
        </w:rPr>
        <w:t xml:space="preserve">Manufacturer’s suggested retail price is </w:t>
      </w:r>
      <w:r w:rsidR="00773836">
        <w:rPr>
          <w:sz w:val="22"/>
          <w:szCs w:val="22"/>
        </w:rPr>
        <w:t>$54.95.</w:t>
      </w:r>
    </w:p>
    <w:p w14:paraId="00DFE8CA" w14:textId="77777777" w:rsidR="00932B93" w:rsidRDefault="00932B93" w:rsidP="00D53B08">
      <w:pPr>
        <w:pStyle w:val="NoSpacing"/>
        <w:rPr>
          <w:sz w:val="22"/>
          <w:szCs w:val="22"/>
        </w:rPr>
      </w:pPr>
    </w:p>
    <w:p w14:paraId="71BBAB94" w14:textId="4EC46F18" w:rsidR="00D53B08" w:rsidRPr="00934C80" w:rsidRDefault="00D53B08" w:rsidP="00D53B08">
      <w:pPr>
        <w:rPr>
          <w:rFonts w:ascii="Calibri" w:hAnsi="Calibri"/>
          <w:sz w:val="22"/>
        </w:rPr>
      </w:pPr>
      <w:r>
        <w:rPr>
          <w:sz w:val="22"/>
          <w:szCs w:val="22"/>
        </w:rPr>
        <w:t xml:space="preserve">For more information on </w:t>
      </w:r>
      <w:r w:rsidR="00D627C1">
        <w:rPr>
          <w:sz w:val="22"/>
          <w:szCs w:val="22"/>
        </w:rPr>
        <w:t xml:space="preserve">the new TASER 7 holster, </w:t>
      </w:r>
      <w:r w:rsidRPr="008165E8">
        <w:rPr>
          <w:sz w:val="22"/>
          <w:szCs w:val="22"/>
        </w:rPr>
        <w:t>visi</w:t>
      </w:r>
      <w:r>
        <w:rPr>
          <w:sz w:val="22"/>
          <w:szCs w:val="22"/>
        </w:rPr>
        <w:t xml:space="preserve">t </w:t>
      </w:r>
      <w:hyperlink r:id="rId8" w:history="1">
        <w:r w:rsidRPr="00130C30">
          <w:rPr>
            <w:rStyle w:val="Hyperlink"/>
            <w:sz w:val="22"/>
            <w:szCs w:val="22"/>
          </w:rPr>
          <w:t>www.blackhawk.com/holsters/</w:t>
        </w:r>
      </w:hyperlink>
      <w:r>
        <w:rPr>
          <w:sz w:val="22"/>
          <w:szCs w:val="22"/>
        </w:rPr>
        <w:t>.</w:t>
      </w:r>
    </w:p>
    <w:p w14:paraId="47B25369" w14:textId="77777777" w:rsidR="00D53B08" w:rsidRDefault="00D53B08" w:rsidP="00D53B08">
      <w:pPr>
        <w:pStyle w:val="NoSpacing"/>
      </w:pPr>
    </w:p>
    <w:p w14:paraId="6F07B13B" w14:textId="77777777" w:rsidR="004862C3" w:rsidRDefault="004862C3" w:rsidP="00D53B08">
      <w:pPr>
        <w:pStyle w:val="NoSpacing"/>
        <w:rPr>
          <w:b/>
          <w:bCs/>
          <w:sz w:val="16"/>
          <w:szCs w:val="16"/>
        </w:rPr>
      </w:pPr>
    </w:p>
    <w:p w14:paraId="1F36CCB9" w14:textId="65FB26AD" w:rsidR="00D53B08" w:rsidRPr="00120318" w:rsidRDefault="00D53B08" w:rsidP="00D53B08">
      <w:pPr>
        <w:pStyle w:val="NoSpacing"/>
        <w:rPr>
          <w:sz w:val="16"/>
          <w:szCs w:val="16"/>
        </w:rPr>
      </w:pPr>
      <w:r w:rsidRPr="00120318">
        <w:rPr>
          <w:b/>
          <w:bCs/>
          <w:sz w:val="16"/>
          <w:szCs w:val="16"/>
        </w:rPr>
        <w:t>About BLACKHAWK</w:t>
      </w:r>
      <w:r w:rsidRPr="00120318">
        <w:rPr>
          <w:sz w:val="16"/>
          <w:szCs w:val="16"/>
        </w:rPr>
        <w:br/>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14588610" w14:textId="77777777" w:rsidR="00D53B08" w:rsidRDefault="00D53B08" w:rsidP="00D53B08"/>
    <w:p w14:paraId="7E319719"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08"/>
    <w:rsid w:val="00012D40"/>
    <w:rsid w:val="000E770D"/>
    <w:rsid w:val="00114654"/>
    <w:rsid w:val="00120318"/>
    <w:rsid w:val="001F2912"/>
    <w:rsid w:val="00383B55"/>
    <w:rsid w:val="00424DCE"/>
    <w:rsid w:val="004862C3"/>
    <w:rsid w:val="005711C1"/>
    <w:rsid w:val="005E1787"/>
    <w:rsid w:val="005E3AA3"/>
    <w:rsid w:val="006C16F7"/>
    <w:rsid w:val="00707340"/>
    <w:rsid w:val="00773836"/>
    <w:rsid w:val="007D1CA3"/>
    <w:rsid w:val="00932B93"/>
    <w:rsid w:val="00B44E77"/>
    <w:rsid w:val="00BF1B3B"/>
    <w:rsid w:val="00C61C6C"/>
    <w:rsid w:val="00D53B08"/>
    <w:rsid w:val="00D627C1"/>
    <w:rsid w:val="00DB7F32"/>
    <w:rsid w:val="00E60C7A"/>
    <w:rsid w:val="00E77A62"/>
    <w:rsid w:val="00ED2438"/>
    <w:rsid w:val="00F14B58"/>
    <w:rsid w:val="00FA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2247"/>
  <w15:chartTrackingRefBased/>
  <w15:docId w15:val="{2A1E7E48-FF51-40B1-BBA3-0521D8DB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B0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3B08"/>
    <w:rPr>
      <w:color w:val="0000FF"/>
      <w:u w:val="single"/>
    </w:rPr>
  </w:style>
  <w:style w:type="paragraph" w:styleId="NoSpacing">
    <w:name w:val="No Spacing"/>
    <w:uiPriority w:val="1"/>
    <w:qFormat/>
    <w:rsid w:val="00D53B08"/>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53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0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627C1"/>
    <w:rPr>
      <w:color w:val="954F72" w:themeColor="followedHyperlink"/>
      <w:u w:val="single"/>
    </w:rPr>
  </w:style>
  <w:style w:type="character" w:styleId="CommentReference">
    <w:name w:val="annotation reference"/>
    <w:basedOn w:val="DefaultParagraphFont"/>
    <w:uiPriority w:val="99"/>
    <w:semiHidden/>
    <w:unhideWhenUsed/>
    <w:rsid w:val="005E3AA3"/>
    <w:rPr>
      <w:sz w:val="16"/>
      <w:szCs w:val="16"/>
    </w:rPr>
  </w:style>
  <w:style w:type="paragraph" w:styleId="CommentText">
    <w:name w:val="annotation text"/>
    <w:basedOn w:val="Normal"/>
    <w:link w:val="CommentTextChar"/>
    <w:uiPriority w:val="99"/>
    <w:semiHidden/>
    <w:unhideWhenUsed/>
    <w:rsid w:val="005E3AA3"/>
    <w:rPr>
      <w:sz w:val="20"/>
    </w:rPr>
  </w:style>
  <w:style w:type="character" w:customStyle="1" w:styleId="CommentTextChar">
    <w:name w:val="Comment Text Char"/>
    <w:basedOn w:val="DefaultParagraphFont"/>
    <w:link w:val="CommentText"/>
    <w:uiPriority w:val="99"/>
    <w:semiHidden/>
    <w:rsid w:val="005E3AA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E3AA3"/>
    <w:rPr>
      <w:b/>
      <w:bCs/>
    </w:rPr>
  </w:style>
  <w:style w:type="character" w:customStyle="1" w:styleId="CommentSubjectChar">
    <w:name w:val="Comment Subject Char"/>
    <w:basedOn w:val="CommentTextChar"/>
    <w:link w:val="CommentSubject"/>
    <w:uiPriority w:val="99"/>
    <w:semiHidden/>
    <w:rsid w:val="005E3AA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awk.com/holster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EC9E0-6265-42D9-88EE-456051131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D545D-54DF-4F41-A353-DDA764A3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47C6A-CE44-4FA0-B6FB-363D1308A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7</cp:revision>
  <cp:lastPrinted>2020-07-30T14:30:00Z</cp:lastPrinted>
  <dcterms:created xsi:type="dcterms:W3CDTF">2020-07-29T13:30:00Z</dcterms:created>
  <dcterms:modified xsi:type="dcterms:W3CDTF">2020-07-30T14:31:00Z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